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8A" w:rsidRDefault="001736B9" w:rsidP="00E94EED">
      <w:pPr>
        <w:shd w:val="clear" w:color="FFFFFF" w:fill="FFFFFF"/>
        <w:spacing w:before="16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-542290</wp:posOffset>
                </wp:positionV>
                <wp:extent cx="7242175" cy="530860"/>
                <wp:effectExtent l="0" t="0" r="0" b="25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530860"/>
                          <a:chOff x="1065793" y="1050135"/>
                          <a:chExt cx="71982" cy="5273"/>
                        </a:xfrm>
                      </wpg:grpSpPr>
                      <pic:pic xmlns:pic="http://schemas.openxmlformats.org/drawingml/2006/picture">
                        <pic:nvPicPr>
                          <pic:cNvPr id="21" name="Picture 2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793" y="1050135"/>
                            <a:ext cx="14639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42" y="1050452"/>
                            <a:ext cx="17933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r="5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03" y="1050611"/>
                            <a:ext cx="14908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1" r="31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378" y="1050475"/>
                            <a:ext cx="10183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CBA70" id="Grupa 20" o:spid="_x0000_s1026" style="position:absolute;margin-left:0;margin-top:-42.7pt;width:570.25pt;height:41.8pt;z-index:251658240;mso-position-horizontal:center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  <v:imagedata r:id="rId7" o:title="loga" cropright="52209f"/>
                </v:shape>
                <v:shape id="Picture 3" o:spid="_x0000_s1028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oEbDAAAA2wAAAA8AAABkcnMvZG93bnJldi54bWxEj0+LwjAUxO+C3yG8BW+aWlDXblPxD4rg&#10;adWDx0fzti3bvJQm1frtjbCwx2FmfsOkq97U4k6tqywrmE4iEMS51RUXCq6X/fgThPPIGmvLpOBJ&#10;DlbZcJBiou2Dv+l+9oUIEHYJKii9bxIpXV6SQTexDXHwfmxr0AfZFlK3+AhwU8s4iubSYMVhocSG&#10;tiXlv+fOKOgLazZ6s1vMtrdbN19OD5fudFBq9NGvv0B46v1/+K991AriGN5fwg+Q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6gRsMAAADbAAAADwAAAAAAAAAAAAAAAACf&#10;AgAAZHJzL2Rvd25yZXYueG1sUEsFBgAAAAAEAAQA9wAAAI8DAAAAAA==&#10;" strokecolor="black [0]" insetpen="t">
                  <v:imagedata r:id="rId8" o:title=""/>
                </v:shape>
                <v:shape id="Picture 4" o:spid="_x0000_s1029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  <v:imagedata r:id="rId7" o:title="loga" cropleft="14628f" cropright="34888f"/>
                </v:shape>
                <v:shape id="Picture 5" o:spid="_x0000_s1030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  <v:imagedata r:id="rId7" o:title="loga" cropleft="34643f" cropright="20871f"/>
                </v:shape>
                <w10:wrap anchorx="margin"/>
              </v:group>
            </w:pict>
          </mc:Fallback>
        </mc:AlternateContent>
      </w:r>
    </w:p>
    <w:p w:rsidR="00D53856" w:rsidRDefault="007178D6" w:rsidP="00E94EED">
      <w:pPr>
        <w:shd w:val="clear" w:color="FFFFFF" w:fill="FFFFFF"/>
        <w:spacing w:before="166"/>
        <w:ind w:left="29"/>
        <w:jc w:val="right"/>
        <w:rPr>
          <w:rFonts w:ascii="Book Antiqua" w:hAnsi="Book Antiqua"/>
          <w:b/>
          <w:i/>
          <w:sz w:val="22"/>
          <w:szCs w:val="22"/>
        </w:rPr>
      </w:pPr>
      <w:r w:rsidRPr="00FA412D">
        <w:rPr>
          <w:rFonts w:ascii="Book Antiqua" w:hAnsi="Book Antiqua"/>
          <w:b/>
          <w:i/>
          <w:sz w:val="22"/>
          <w:szCs w:val="22"/>
        </w:rPr>
        <w:t>Załącznik nr</w:t>
      </w:r>
      <w:r w:rsidR="004866CD">
        <w:rPr>
          <w:rFonts w:ascii="Book Antiqua" w:hAnsi="Book Antiqua"/>
          <w:b/>
          <w:i/>
          <w:sz w:val="22"/>
          <w:szCs w:val="22"/>
        </w:rPr>
        <w:t xml:space="preserve">  6 </w:t>
      </w:r>
      <w:r w:rsidRPr="00FA412D">
        <w:rPr>
          <w:rFonts w:ascii="Book Antiqua" w:hAnsi="Book Antiqua"/>
          <w:b/>
          <w:i/>
          <w:sz w:val="22"/>
          <w:szCs w:val="22"/>
        </w:rPr>
        <w:t xml:space="preserve"> do zaproszenia</w:t>
      </w:r>
    </w:p>
    <w:p w:rsidR="00DD1FAB" w:rsidRPr="00E94EED" w:rsidRDefault="00DD1FAB" w:rsidP="00CA2A4B">
      <w:pPr>
        <w:shd w:val="clear" w:color="FFFFFF" w:fill="FFFFFF"/>
        <w:spacing w:before="166"/>
        <w:rPr>
          <w:rFonts w:ascii="Book Antiqua" w:hAnsi="Book Antiqua"/>
          <w:b/>
          <w:i/>
          <w:sz w:val="22"/>
          <w:szCs w:val="22"/>
        </w:rPr>
      </w:pPr>
    </w:p>
    <w:p w:rsidR="003735B5" w:rsidRPr="00515B21" w:rsidRDefault="000837FA" w:rsidP="003735B5">
      <w:pPr>
        <w:shd w:val="clear" w:color="FFFFFF" w:fill="FFFFFF"/>
        <w:spacing w:before="166"/>
        <w:jc w:val="center"/>
        <w:rPr>
          <w:rFonts w:ascii="Book Antiqua" w:hAnsi="Book Antiqua"/>
          <w:b/>
          <w:u w:val="single"/>
        </w:rPr>
      </w:pPr>
      <w:r w:rsidRPr="00515B21">
        <w:rPr>
          <w:rFonts w:ascii="Book Antiqua" w:hAnsi="Book Antiqua"/>
          <w:b/>
          <w:u w:val="single"/>
        </w:rPr>
        <w:t>Szczegółowy opis przedmiotu zamówienia</w:t>
      </w:r>
    </w:p>
    <w:p w:rsidR="003735B5" w:rsidRPr="00E94EED" w:rsidRDefault="003735B5" w:rsidP="003735B5">
      <w:pPr>
        <w:shd w:val="clear" w:color="FFFFFF" w:fill="FFFFFF"/>
        <w:spacing w:before="166"/>
        <w:ind w:left="29"/>
        <w:jc w:val="both"/>
      </w:pPr>
    </w:p>
    <w:p w:rsidR="00A469AB" w:rsidRPr="00D77322" w:rsidRDefault="003735B5" w:rsidP="00C25388">
      <w:pPr>
        <w:spacing w:line="276" w:lineRule="auto"/>
        <w:jc w:val="both"/>
      </w:pPr>
      <w:r w:rsidRPr="00D77322">
        <w:t xml:space="preserve">Przedmiotem zamówienia jest </w:t>
      </w:r>
      <w:r w:rsidR="007060DE" w:rsidRPr="007060DE">
        <w:rPr>
          <w:rFonts w:ascii="Book Antiqua" w:hAnsi="Book Antiqua"/>
        </w:rPr>
        <w:t xml:space="preserve">doposażenie pracowni szkolnych do naturalnych warunków pracy (zakup projektora i ekranu do podwieszania do pracowni szkolnych) w ramach realizowanego projektu pt. „Program poprawy jakości kształcenia zawodowego w Zespole Szkół w  Iwoniczu”, w ramach Regionalnego Programu Operacyjnego Województwa Podkarpackiego na lata 2014-2020 współfinansowanego ze środków Europejskiego Funduszu Społecznego </w:t>
      </w:r>
    </w:p>
    <w:p w:rsidR="007060DE" w:rsidRPr="00EF49B1" w:rsidRDefault="007060D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Doposażenie pracowni szkolnych</w:t>
      </w:r>
      <w:r w:rsidRPr="00EF49B1">
        <w:rPr>
          <w:rFonts w:ascii="Book Antiqua" w:hAnsi="Book Antiqua"/>
          <w:b/>
        </w:rPr>
        <w:t xml:space="preserve"> obejmuje</w:t>
      </w:r>
      <w:r>
        <w:rPr>
          <w:rFonts w:ascii="Book Antiqua" w:hAnsi="Book Antiqua"/>
        </w:rPr>
        <w:t xml:space="preserve">: </w:t>
      </w:r>
    </w:p>
    <w:p w:rsidR="004B463E" w:rsidRPr="00632DBA" w:rsidRDefault="004B463E" w:rsidP="004B463E">
      <w:pPr>
        <w:spacing w:line="276" w:lineRule="auto"/>
        <w:jc w:val="both"/>
        <w:rPr>
          <w:rFonts w:ascii="Book Antiqua" w:hAnsi="Book Antiqua"/>
          <w:b/>
        </w:rPr>
      </w:pPr>
      <w:r w:rsidRPr="00632DBA">
        <w:rPr>
          <w:rFonts w:ascii="Book Antiqua" w:hAnsi="Book Antiqua"/>
          <w:b/>
        </w:rPr>
        <w:t>zakup projektora i ekranu do podwieszania do pracowni szkolnych:</w:t>
      </w:r>
    </w:p>
    <w:p w:rsidR="004B463E" w:rsidRDefault="002737B6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projektor – 1 szt.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ekran do podwieszania – 1 szt. 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</w:p>
    <w:p w:rsidR="004B463E" w:rsidRPr="00AE7822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Oznaczenie według Wspólnego Słownika Zamówień (CPV):</w:t>
      </w:r>
    </w:p>
    <w:p w:rsidR="004B463E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AE7822">
        <w:rPr>
          <w:rFonts w:ascii="Book Antiqua" w:hAnsi="Book Antiqua"/>
        </w:rPr>
        <w:t>39162100-6 – pomoce dydaktyczne</w:t>
      </w:r>
    </w:p>
    <w:p w:rsidR="004B463E" w:rsidRPr="009974BF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38652100-1</w:t>
      </w:r>
      <w:r>
        <w:rPr>
          <w:rFonts w:ascii="Book Antiqua" w:hAnsi="Book Antiqua"/>
        </w:rPr>
        <w:t xml:space="preserve"> – projektory</w:t>
      </w:r>
    </w:p>
    <w:p w:rsidR="004866CD" w:rsidRDefault="004B463E" w:rsidP="004B463E">
      <w:pPr>
        <w:spacing w:line="276" w:lineRule="auto"/>
        <w:jc w:val="both"/>
        <w:rPr>
          <w:rFonts w:ascii="Book Antiqua" w:hAnsi="Book Antiqua"/>
        </w:rPr>
      </w:pPr>
      <w:r w:rsidRPr="009974BF">
        <w:rPr>
          <w:rFonts w:ascii="Book Antiqua" w:hAnsi="Book Antiqua"/>
        </w:rPr>
        <w:t>32351200-0</w:t>
      </w:r>
      <w:r>
        <w:rPr>
          <w:rFonts w:ascii="Book Antiqua" w:hAnsi="Book Antiqua"/>
        </w:rPr>
        <w:t xml:space="preserve"> – ekrany</w:t>
      </w:r>
    </w:p>
    <w:p w:rsidR="00AB0097" w:rsidRDefault="00AB0097" w:rsidP="004B463E">
      <w:pPr>
        <w:spacing w:line="276" w:lineRule="auto"/>
        <w:jc w:val="both"/>
        <w:rPr>
          <w:rFonts w:ascii="Book Antiqua" w:hAnsi="Book Antiqua"/>
        </w:rPr>
      </w:pPr>
    </w:p>
    <w:p w:rsidR="00740DA6" w:rsidRPr="00E94EED" w:rsidRDefault="00B62409" w:rsidP="00C25388">
      <w:pPr>
        <w:numPr>
          <w:ilvl w:val="0"/>
          <w:numId w:val="1"/>
        </w:numPr>
        <w:spacing w:line="276" w:lineRule="auto"/>
        <w:rPr>
          <w:b/>
          <w:u w:val="single"/>
        </w:rPr>
      </w:pPr>
      <w:r w:rsidRPr="00E94EED">
        <w:rPr>
          <w:b/>
          <w:u w:val="single"/>
        </w:rPr>
        <w:t>Opis wymaganych parametrów minimalnych</w:t>
      </w:r>
    </w:p>
    <w:p w:rsidR="00E80556" w:rsidRPr="00795F94" w:rsidRDefault="00E80556" w:rsidP="00795F94">
      <w:pPr>
        <w:spacing w:after="12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A91EF9" w:rsidRPr="001736B9" w:rsidRDefault="00A91EF9" w:rsidP="001736B9">
      <w:pPr>
        <w:spacing w:after="120"/>
        <w:jc w:val="both"/>
        <w:rPr>
          <w:rFonts w:ascii="Book Antiqua" w:hAnsi="Book Antiqua"/>
          <w:b/>
          <w:u w:val="single"/>
        </w:rPr>
      </w:pPr>
      <w:r w:rsidRPr="001736B9">
        <w:rPr>
          <w:rFonts w:ascii="Book Antiqua" w:hAnsi="Book Antiqua"/>
          <w:b/>
          <w:u w:val="single"/>
        </w:rPr>
        <w:t>Projektor przenośny(szt.1)</w:t>
      </w:r>
    </w:p>
    <w:p w:rsidR="00B0129A" w:rsidRDefault="00B0129A" w:rsidP="00B0129A">
      <w:pPr>
        <w:pStyle w:val="Akapitzlist"/>
        <w:spacing w:after="120"/>
        <w:ind w:left="749"/>
        <w:jc w:val="both"/>
        <w:rPr>
          <w:rFonts w:ascii="Book Antiqua" w:hAnsi="Book Antiqua"/>
          <w:b/>
          <w:u w:val="single"/>
        </w:rPr>
      </w:pPr>
    </w:p>
    <w:p w:rsidR="00B0129A" w:rsidRPr="00B0129A" w:rsidRDefault="00B0129A" w:rsidP="00B0129A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B0129A">
        <w:rPr>
          <w:rFonts w:ascii="Book Antiqua" w:hAnsi="Book Antiqua"/>
          <w:b/>
          <w:sz w:val="22"/>
          <w:szCs w:val="22"/>
        </w:rPr>
        <w:t>Opis minimalnych parametrów</w:t>
      </w:r>
    </w:p>
    <w:p w:rsidR="00B0129A" w:rsidRPr="00F001FA" w:rsidRDefault="00B0129A" w:rsidP="00B0129A">
      <w:pPr>
        <w:pStyle w:val="Akapitzlist"/>
        <w:spacing w:after="120"/>
        <w:ind w:left="749"/>
        <w:jc w:val="both"/>
        <w:rPr>
          <w:rFonts w:ascii="Book Antiqua" w:hAnsi="Book Antiqua"/>
          <w:b/>
          <w:u w:val="single"/>
        </w:rPr>
      </w:pP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Rodzaj matrycy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DLP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Full HD/ HD 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Ready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Moc lampy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240 W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Żywotność lampy (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normal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3500 h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Żywotność lampy (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econo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6000 h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Współczynnik kontrastu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10000 :1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Rozdzielczość bazowa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Full HD (1920 x 1080)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Rozdzielczość maksymalna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WUXGA (1920 x 1200)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3D 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ready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lastRenderedPageBreak/>
        <w:t xml:space="preserve">Jasność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2200 ANSI lumen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Format obrazu standardowy / skompresowany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16:9 / 4:3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Zoom optyczny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1,3 :1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Korekcja pionowa (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Keystone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+/- 30 stopni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Korekcja pozioma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+/- 30 stopni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Wielkość obrazu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40 cali - 235 cali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Wejście HDMI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2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Wejście komponentowe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Wejście D-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Sub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 15pin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Wejście kompozytowe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Port RS-232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Wejście liniowe audio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2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Wyjście liniowe audio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Złącze USB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2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Głośniki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10 W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Możliwość samodzielnej prezentacji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Pilot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podstawowy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Pokrowiec 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tak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Głośność (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econo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28 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dB</w:t>
      </w:r>
      <w:proofErr w:type="spellEnd"/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Głośność (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normal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31 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dB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Wyposażenie 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>instrukcja obsługi, kabel D-SUB, kabel zasilający, karta gwarancyjna, pilot z bateriami, statyw do zamocowania sufitowego.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Monitor – 24”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Typ matrycy: PLS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Rozdzielczość (format): 1920 x 1080 (16:9)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Wymiary: 548 x 418 x 207 mm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Złącza: HDMI,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>Pobór mocy: 20 W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Rodzaj ekranu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Płaski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Aktywny obszar wyświetlania (Szer. x Wys.) (mm)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521,2 x 293,2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Proporcje ekranu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16:9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Rodzaj panelu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PLS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Jasność (standardowa)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250 cd/m2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Jasność (min.)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200 cd/m2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Szczytowy współczynnik jasności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98 %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lastRenderedPageBreak/>
        <w:t xml:space="preserve">Statyczny współczynnik kontrastu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1000:1 (Typ.), 700:1 (Min.)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Dynamiczny współczynnik kontrastu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Mega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Rozdzielczość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1 920 x 1 080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Czas reakcji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4 ms (GTG)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Kąt widzenia (poziomy/pionowy)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178° / 178°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Kolor obrazu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16,7 mln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Gama kolorów (NTSC 1976)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72%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Częstotliwość odświeżania </w:t>
      </w:r>
      <w:r w:rsidRPr="00E80556">
        <w:rPr>
          <w:rFonts w:ascii="Book Antiqua" w:eastAsia="Calibri" w:hAnsi="Book Antiqua"/>
          <w:sz w:val="22"/>
          <w:szCs w:val="22"/>
          <w:lang w:eastAsia="en-US"/>
        </w:rPr>
        <w:tab/>
        <w:t xml:space="preserve">60 </w:t>
      </w:r>
      <w:proofErr w:type="spellStart"/>
      <w:r w:rsidRPr="00E80556">
        <w:rPr>
          <w:rFonts w:ascii="Book Antiqua" w:eastAsia="Calibri" w:hAnsi="Book Antiqua"/>
          <w:sz w:val="22"/>
          <w:szCs w:val="22"/>
          <w:lang w:eastAsia="en-US"/>
        </w:rPr>
        <w:t>Hz</w:t>
      </w:r>
      <w:proofErr w:type="spellEnd"/>
      <w:r w:rsidRPr="00E80556">
        <w:rPr>
          <w:rFonts w:ascii="Book Antiqua" w:eastAsia="Calibri" w:hAnsi="Book Antiqua"/>
          <w:sz w:val="22"/>
          <w:szCs w:val="22"/>
          <w:lang w:eastAsia="en-US"/>
        </w:rPr>
        <w:t xml:space="preserve"> </w:t>
      </w:r>
    </w:p>
    <w:p w:rsidR="00E80556" w:rsidRPr="00E80556" w:rsidRDefault="00E80556" w:rsidP="00E80556">
      <w:pPr>
        <w:spacing w:after="120"/>
        <w:jc w:val="both"/>
        <w:rPr>
          <w:rFonts w:ascii="Book Antiqua" w:eastAsia="Calibri" w:hAnsi="Book Antiqua"/>
          <w:sz w:val="22"/>
          <w:szCs w:val="22"/>
          <w:lang w:eastAsia="en-US"/>
        </w:rPr>
      </w:pPr>
    </w:p>
    <w:p w:rsidR="00DF7189" w:rsidRPr="00DF7189" w:rsidRDefault="00DF7189" w:rsidP="00DF7189">
      <w:pPr>
        <w:spacing w:after="120"/>
        <w:jc w:val="both"/>
        <w:rPr>
          <w:rFonts w:ascii="Book Antiqua" w:hAnsi="Book Antiqua"/>
        </w:rPr>
      </w:pPr>
    </w:p>
    <w:p w:rsidR="00A91EF9" w:rsidRPr="003F6C6F" w:rsidRDefault="005341AD" w:rsidP="003F6C6F">
      <w:pPr>
        <w:pStyle w:val="Akapitzlist"/>
        <w:numPr>
          <w:ilvl w:val="0"/>
          <w:numId w:val="38"/>
        </w:numPr>
        <w:spacing w:after="120"/>
        <w:jc w:val="both"/>
        <w:rPr>
          <w:rFonts w:ascii="Book Antiqua" w:hAnsi="Book Antiqua"/>
          <w:b/>
          <w:u w:val="single"/>
        </w:rPr>
      </w:pPr>
      <w:r w:rsidRPr="003F6C6F">
        <w:rPr>
          <w:rFonts w:ascii="Book Antiqua" w:hAnsi="Book Antiqua"/>
          <w:b/>
          <w:u w:val="single"/>
        </w:rPr>
        <w:t>E</w:t>
      </w:r>
      <w:r w:rsidR="00A91EF9" w:rsidRPr="003F6C6F">
        <w:rPr>
          <w:rFonts w:ascii="Book Antiqua" w:hAnsi="Book Antiqua"/>
          <w:b/>
          <w:u w:val="single"/>
        </w:rPr>
        <w:t>kran do podwieszenia (szt. 1)</w:t>
      </w:r>
    </w:p>
    <w:p w:rsid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</w:p>
    <w:p w:rsid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  <w:r w:rsidRPr="00B0129A">
        <w:rPr>
          <w:rFonts w:ascii="Book Antiqua" w:hAnsi="Book Antiqua"/>
          <w:b/>
          <w:u w:val="single"/>
        </w:rPr>
        <w:t>Opis minimalnych parametrów</w:t>
      </w:r>
    </w:p>
    <w:p w:rsidR="00B0129A" w:rsidRPr="00B0129A" w:rsidRDefault="00B0129A" w:rsidP="00B0129A">
      <w:pPr>
        <w:spacing w:after="120"/>
        <w:jc w:val="both"/>
        <w:rPr>
          <w:rFonts w:ascii="Book Antiqua" w:hAnsi="Book Antiqua"/>
          <w:b/>
          <w:u w:val="single"/>
        </w:rPr>
      </w:pP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ręcznie zwijany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 xml:space="preserve">powierzchnia Matt White (biała rozpraszająca) </w:t>
      </w:r>
    </w:p>
    <w:p w:rsidR="00B26B74" w:rsidRPr="00B92E0F" w:rsidRDefault="0058466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wymiary: min</w:t>
      </w:r>
      <w:r w:rsidR="00B26B74" w:rsidRPr="00B92E0F">
        <w:rPr>
          <w:rFonts w:ascii="Book Antiqua" w:hAnsi="Book Antiqua"/>
        </w:rPr>
        <w:t xml:space="preserve"> 180x135 cm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mechanizm sprężynowy z automatyczną blokadą</w:t>
      </w:r>
    </w:p>
    <w:p w:rsidR="00B26B74" w:rsidRPr="00B92E0F" w:rsidRDefault="00B26B74" w:rsidP="00B26B74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 w:rsidRPr="00B92E0F">
        <w:rPr>
          <w:rFonts w:ascii="Book Antiqua" w:hAnsi="Book Antiqua"/>
        </w:rPr>
        <w:t>regulacja płynna, przy rozwijaniu z kasety ekran można zatrzymać w dowolnej pozycji</w:t>
      </w:r>
    </w:p>
    <w:p w:rsidR="00D235FA" w:rsidRDefault="00584664" w:rsidP="00B0129A">
      <w:pPr>
        <w:pStyle w:val="Akapitzlist"/>
        <w:numPr>
          <w:ilvl w:val="0"/>
          <w:numId w:val="34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czarna ramka</w:t>
      </w:r>
      <w:r w:rsidR="00B26B74" w:rsidRPr="00B92E0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dookoła ekranu</w:t>
      </w:r>
    </w:p>
    <w:p w:rsidR="00AD17F3" w:rsidRDefault="00AD17F3" w:rsidP="00C25388">
      <w:pPr>
        <w:spacing w:line="276" w:lineRule="auto"/>
        <w:jc w:val="both"/>
        <w:rPr>
          <w:rFonts w:ascii="Book Antiqua" w:hAnsi="Book Antiqua"/>
        </w:rPr>
      </w:pPr>
    </w:p>
    <w:p w:rsidR="00E80556" w:rsidRDefault="00E80556" w:rsidP="00C25388">
      <w:pPr>
        <w:spacing w:line="276" w:lineRule="auto"/>
        <w:jc w:val="both"/>
        <w:rPr>
          <w:sz w:val="22"/>
          <w:szCs w:val="22"/>
        </w:rPr>
      </w:pP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  <w:r w:rsidRPr="00EE2177">
        <w:rPr>
          <w:rFonts w:ascii="Book Antiqua" w:hAnsi="Book Antiqua"/>
        </w:rPr>
        <w:t>Cechy techniczne i jakościowe przedmiotu zamówienia winny odpowiadać Polskim Normom przenoszącym europejskie normy lub normy innych państw członkowskich Europejskiego Obszaru Gospodarczego.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W przypadku użycia w zapytaniu ofertowym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</w:t>
      </w:r>
      <w:r w:rsidRPr="00EE2177">
        <w:rPr>
          <w:rFonts w:ascii="Book Antiqua" w:hAnsi="Book Antiqua" w:cs="Helvetica"/>
          <w:bCs/>
          <w:i/>
          <w:color w:val="000000"/>
        </w:rPr>
        <w:t>„lub równoważne".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 xml:space="preserve">W przypadku, gdy w zapytaniu ofertowym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</w:t>
      </w:r>
      <w:r w:rsidRPr="00EE2177">
        <w:rPr>
          <w:rFonts w:ascii="Book Antiqua" w:hAnsi="Book Antiqua" w:cs="Helvetica"/>
          <w:bCs/>
          <w:color w:val="000000"/>
        </w:rPr>
        <w:lastRenderedPageBreak/>
        <w:t>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E2177" w:rsidRPr="00EE2177" w:rsidRDefault="00EE2177" w:rsidP="00EE2177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Helvetica"/>
          <w:bCs/>
          <w:color w:val="000000"/>
        </w:rPr>
      </w:pPr>
      <w:r w:rsidRPr="00EE2177">
        <w:rPr>
          <w:rFonts w:ascii="Book Antiqua" w:hAnsi="Book Antiqua" w:cs="Helvetica"/>
          <w:bCs/>
          <w:color w:val="000000"/>
        </w:rPr>
        <w:t>Użycie w zapytaniu ofertowym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E2177" w:rsidRPr="00EE2177" w:rsidRDefault="00EE2177" w:rsidP="00EE2177">
      <w:pPr>
        <w:spacing w:line="276" w:lineRule="auto"/>
        <w:jc w:val="both"/>
        <w:rPr>
          <w:rFonts w:ascii="Book Antiqua" w:hAnsi="Book Antiqua"/>
        </w:rPr>
      </w:pPr>
    </w:p>
    <w:p w:rsidR="00386470" w:rsidRPr="003B6CA6" w:rsidRDefault="00386470" w:rsidP="00EE217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sectPr w:rsidR="00386470" w:rsidRPr="003B6CA6" w:rsidSect="00E0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FB8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135"/>
    <w:multiLevelType w:val="hybridMultilevel"/>
    <w:tmpl w:val="5CAA64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84195"/>
    <w:multiLevelType w:val="hybridMultilevel"/>
    <w:tmpl w:val="73C4A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6A3"/>
    <w:multiLevelType w:val="hybridMultilevel"/>
    <w:tmpl w:val="B488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C81"/>
    <w:multiLevelType w:val="hybridMultilevel"/>
    <w:tmpl w:val="CF384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2ADC"/>
    <w:multiLevelType w:val="hybridMultilevel"/>
    <w:tmpl w:val="DB24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13310"/>
    <w:multiLevelType w:val="hybridMultilevel"/>
    <w:tmpl w:val="6EE8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30E8"/>
    <w:multiLevelType w:val="hybridMultilevel"/>
    <w:tmpl w:val="DBF2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D7057"/>
    <w:multiLevelType w:val="hybridMultilevel"/>
    <w:tmpl w:val="32D810FE"/>
    <w:lvl w:ilvl="0" w:tplc="B83A25AC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 w15:restartNumberingAfterBreak="0">
    <w:nsid w:val="0E051A4F"/>
    <w:multiLevelType w:val="hybridMultilevel"/>
    <w:tmpl w:val="6BE46626"/>
    <w:lvl w:ilvl="0" w:tplc="50AE97B4">
      <w:start w:val="2"/>
      <w:numFmt w:val="decimal"/>
      <w:lvlText w:val="%1."/>
      <w:lvlJc w:val="left"/>
      <w:pPr>
        <w:ind w:left="74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0FCF21D5"/>
    <w:multiLevelType w:val="hybridMultilevel"/>
    <w:tmpl w:val="DBEC7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640B1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07EB"/>
    <w:multiLevelType w:val="hybridMultilevel"/>
    <w:tmpl w:val="DF2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3534"/>
    <w:multiLevelType w:val="hybridMultilevel"/>
    <w:tmpl w:val="7C6CC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2343F"/>
    <w:multiLevelType w:val="hybridMultilevel"/>
    <w:tmpl w:val="2FE8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63FA"/>
    <w:multiLevelType w:val="hybridMultilevel"/>
    <w:tmpl w:val="628AA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377D"/>
    <w:multiLevelType w:val="hybridMultilevel"/>
    <w:tmpl w:val="0D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A0806"/>
    <w:multiLevelType w:val="hybridMultilevel"/>
    <w:tmpl w:val="06F2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31CDF"/>
    <w:multiLevelType w:val="hybridMultilevel"/>
    <w:tmpl w:val="B20C11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65E4D"/>
    <w:multiLevelType w:val="hybridMultilevel"/>
    <w:tmpl w:val="EA4E4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E1A9C"/>
    <w:multiLevelType w:val="hybridMultilevel"/>
    <w:tmpl w:val="220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D4EE6"/>
    <w:multiLevelType w:val="hybridMultilevel"/>
    <w:tmpl w:val="1F84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D284F"/>
    <w:multiLevelType w:val="multilevel"/>
    <w:tmpl w:val="1B2E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3C1027"/>
    <w:multiLevelType w:val="hybridMultilevel"/>
    <w:tmpl w:val="D07A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44AA"/>
    <w:multiLevelType w:val="hybridMultilevel"/>
    <w:tmpl w:val="E4C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74BD"/>
    <w:multiLevelType w:val="hybridMultilevel"/>
    <w:tmpl w:val="8872E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3A51"/>
    <w:multiLevelType w:val="hybridMultilevel"/>
    <w:tmpl w:val="E7D8D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7A4A"/>
    <w:multiLevelType w:val="hybridMultilevel"/>
    <w:tmpl w:val="8FDC6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417D"/>
    <w:multiLevelType w:val="hybridMultilevel"/>
    <w:tmpl w:val="2596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F7683"/>
    <w:multiLevelType w:val="hybridMultilevel"/>
    <w:tmpl w:val="8C6E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860"/>
    <w:multiLevelType w:val="hybridMultilevel"/>
    <w:tmpl w:val="769C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CCE65B0"/>
    <w:multiLevelType w:val="hybridMultilevel"/>
    <w:tmpl w:val="B36A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723B"/>
    <w:multiLevelType w:val="hybridMultilevel"/>
    <w:tmpl w:val="033EC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647F2C"/>
    <w:multiLevelType w:val="multilevel"/>
    <w:tmpl w:val="41AC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205F"/>
    <w:multiLevelType w:val="hybridMultilevel"/>
    <w:tmpl w:val="F2FEA6DE"/>
    <w:lvl w:ilvl="0" w:tplc="E1ECE05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4" w15:restartNumberingAfterBreak="0">
    <w:nsid w:val="724B6D21"/>
    <w:multiLevelType w:val="hybridMultilevel"/>
    <w:tmpl w:val="AF3C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22E6"/>
    <w:multiLevelType w:val="hybridMultilevel"/>
    <w:tmpl w:val="31F26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A30A19"/>
    <w:multiLevelType w:val="hybridMultilevel"/>
    <w:tmpl w:val="764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930ED"/>
    <w:multiLevelType w:val="hybridMultilevel"/>
    <w:tmpl w:val="43F4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C1611"/>
    <w:multiLevelType w:val="hybridMultilevel"/>
    <w:tmpl w:val="63D8C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6C3BBF"/>
    <w:multiLevelType w:val="hybridMultilevel"/>
    <w:tmpl w:val="0FA8F0B4"/>
    <w:lvl w:ilvl="0" w:tplc="CAE8C716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21"/>
  </w:num>
  <w:num w:numId="5">
    <w:abstractNumId w:val="20"/>
  </w:num>
  <w:num w:numId="6">
    <w:abstractNumId w:val="6"/>
  </w:num>
  <w:num w:numId="7">
    <w:abstractNumId w:val="29"/>
  </w:num>
  <w:num w:numId="8">
    <w:abstractNumId w:val="36"/>
  </w:num>
  <w:num w:numId="9">
    <w:abstractNumId w:val="28"/>
  </w:num>
  <w:num w:numId="10">
    <w:abstractNumId w:val="37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27"/>
  </w:num>
  <w:num w:numId="17">
    <w:abstractNumId w:val="4"/>
  </w:num>
  <w:num w:numId="18">
    <w:abstractNumId w:val="17"/>
  </w:num>
  <w:num w:numId="19">
    <w:abstractNumId w:val="10"/>
  </w:num>
  <w:num w:numId="20">
    <w:abstractNumId w:val="1"/>
  </w:num>
  <w:num w:numId="21">
    <w:abstractNumId w:val="24"/>
  </w:num>
  <w:num w:numId="22">
    <w:abstractNumId w:val="13"/>
  </w:num>
  <w:num w:numId="23">
    <w:abstractNumId w:val="26"/>
  </w:num>
  <w:num w:numId="24">
    <w:abstractNumId w:val="32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6"/>
  </w:num>
  <w:num w:numId="29">
    <w:abstractNumId w:val="18"/>
  </w:num>
  <w:num w:numId="30">
    <w:abstractNumId w:val="25"/>
  </w:num>
  <w:num w:numId="31">
    <w:abstractNumId w:val="34"/>
  </w:num>
  <w:num w:numId="32">
    <w:abstractNumId w:val="23"/>
  </w:num>
  <w:num w:numId="33">
    <w:abstractNumId w:val="15"/>
  </w:num>
  <w:num w:numId="34">
    <w:abstractNumId w:val="22"/>
  </w:num>
  <w:num w:numId="35">
    <w:abstractNumId w:val="3"/>
  </w:num>
  <w:num w:numId="36">
    <w:abstractNumId w:val="5"/>
  </w:num>
  <w:num w:numId="37">
    <w:abstractNumId w:val="35"/>
  </w:num>
  <w:num w:numId="38">
    <w:abstractNumId w:val="39"/>
  </w:num>
  <w:num w:numId="39">
    <w:abstractNumId w:val="30"/>
  </w:num>
  <w:num w:numId="4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5"/>
    <w:rsid w:val="000200B9"/>
    <w:rsid w:val="00037555"/>
    <w:rsid w:val="00047E41"/>
    <w:rsid w:val="000564AF"/>
    <w:rsid w:val="00062808"/>
    <w:rsid w:val="00071529"/>
    <w:rsid w:val="00071734"/>
    <w:rsid w:val="00073332"/>
    <w:rsid w:val="000837FA"/>
    <w:rsid w:val="0008472A"/>
    <w:rsid w:val="001015E3"/>
    <w:rsid w:val="001056A1"/>
    <w:rsid w:val="0014179B"/>
    <w:rsid w:val="00167360"/>
    <w:rsid w:val="001736B9"/>
    <w:rsid w:val="00177A4C"/>
    <w:rsid w:val="001A1B66"/>
    <w:rsid w:val="001B5F74"/>
    <w:rsid w:val="001D75CF"/>
    <w:rsid w:val="001E4DA2"/>
    <w:rsid w:val="001F15AB"/>
    <w:rsid w:val="002100AE"/>
    <w:rsid w:val="00236713"/>
    <w:rsid w:val="00241BA6"/>
    <w:rsid w:val="00257334"/>
    <w:rsid w:val="002737B6"/>
    <w:rsid w:val="002C0262"/>
    <w:rsid w:val="002C04AA"/>
    <w:rsid w:val="002C6E9C"/>
    <w:rsid w:val="002F140E"/>
    <w:rsid w:val="0031006D"/>
    <w:rsid w:val="00316DA0"/>
    <w:rsid w:val="00335C68"/>
    <w:rsid w:val="00341883"/>
    <w:rsid w:val="003543F7"/>
    <w:rsid w:val="00355B85"/>
    <w:rsid w:val="00355D34"/>
    <w:rsid w:val="00356271"/>
    <w:rsid w:val="003735B5"/>
    <w:rsid w:val="00373DB7"/>
    <w:rsid w:val="00380A68"/>
    <w:rsid w:val="00386470"/>
    <w:rsid w:val="00391530"/>
    <w:rsid w:val="003B44E9"/>
    <w:rsid w:val="003B4D4B"/>
    <w:rsid w:val="003B6CA6"/>
    <w:rsid w:val="003E20B7"/>
    <w:rsid w:val="003F3277"/>
    <w:rsid w:val="003F5D6D"/>
    <w:rsid w:val="003F5F4F"/>
    <w:rsid w:val="003F6C6F"/>
    <w:rsid w:val="003F6E74"/>
    <w:rsid w:val="004062DD"/>
    <w:rsid w:val="0041369B"/>
    <w:rsid w:val="00450E37"/>
    <w:rsid w:val="004738C4"/>
    <w:rsid w:val="00477AD2"/>
    <w:rsid w:val="00477BCF"/>
    <w:rsid w:val="004866CD"/>
    <w:rsid w:val="00497C59"/>
    <w:rsid w:val="004A3166"/>
    <w:rsid w:val="004B463E"/>
    <w:rsid w:val="004C12F6"/>
    <w:rsid w:val="004D1831"/>
    <w:rsid w:val="004E1344"/>
    <w:rsid w:val="004F77FD"/>
    <w:rsid w:val="00512148"/>
    <w:rsid w:val="00515B21"/>
    <w:rsid w:val="005276E0"/>
    <w:rsid w:val="0053258A"/>
    <w:rsid w:val="005341AD"/>
    <w:rsid w:val="005561E3"/>
    <w:rsid w:val="005629CB"/>
    <w:rsid w:val="00570F7F"/>
    <w:rsid w:val="00574693"/>
    <w:rsid w:val="005750A7"/>
    <w:rsid w:val="00580589"/>
    <w:rsid w:val="00584664"/>
    <w:rsid w:val="00596F98"/>
    <w:rsid w:val="005A05C2"/>
    <w:rsid w:val="005C733C"/>
    <w:rsid w:val="005D35BA"/>
    <w:rsid w:val="005E2CBF"/>
    <w:rsid w:val="00602FD1"/>
    <w:rsid w:val="00611B97"/>
    <w:rsid w:val="00622030"/>
    <w:rsid w:val="0062228D"/>
    <w:rsid w:val="006371F6"/>
    <w:rsid w:val="00656564"/>
    <w:rsid w:val="00661373"/>
    <w:rsid w:val="006632EB"/>
    <w:rsid w:val="00671A5E"/>
    <w:rsid w:val="0067664F"/>
    <w:rsid w:val="00685F1E"/>
    <w:rsid w:val="00692832"/>
    <w:rsid w:val="00697D2D"/>
    <w:rsid w:val="006A0A94"/>
    <w:rsid w:val="006B5BD9"/>
    <w:rsid w:val="006D7112"/>
    <w:rsid w:val="006E540C"/>
    <w:rsid w:val="006F1602"/>
    <w:rsid w:val="006F1FDC"/>
    <w:rsid w:val="007056BA"/>
    <w:rsid w:val="007060DE"/>
    <w:rsid w:val="007103C5"/>
    <w:rsid w:val="007178D6"/>
    <w:rsid w:val="007322C0"/>
    <w:rsid w:val="00734251"/>
    <w:rsid w:val="00740DA6"/>
    <w:rsid w:val="007436EB"/>
    <w:rsid w:val="007468AE"/>
    <w:rsid w:val="00747417"/>
    <w:rsid w:val="00756642"/>
    <w:rsid w:val="00795F94"/>
    <w:rsid w:val="007D05AF"/>
    <w:rsid w:val="007D4F40"/>
    <w:rsid w:val="007E7191"/>
    <w:rsid w:val="008205F4"/>
    <w:rsid w:val="00837661"/>
    <w:rsid w:val="00842808"/>
    <w:rsid w:val="008639F6"/>
    <w:rsid w:val="008741FD"/>
    <w:rsid w:val="0089101A"/>
    <w:rsid w:val="008A5858"/>
    <w:rsid w:val="008B6CD3"/>
    <w:rsid w:val="008C4470"/>
    <w:rsid w:val="008D71A1"/>
    <w:rsid w:val="008F0EBE"/>
    <w:rsid w:val="0090480D"/>
    <w:rsid w:val="00932248"/>
    <w:rsid w:val="00934636"/>
    <w:rsid w:val="009413FA"/>
    <w:rsid w:val="00945F1E"/>
    <w:rsid w:val="009578EB"/>
    <w:rsid w:val="00962842"/>
    <w:rsid w:val="00967298"/>
    <w:rsid w:val="00977AFD"/>
    <w:rsid w:val="009A0D47"/>
    <w:rsid w:val="009A5D18"/>
    <w:rsid w:val="009C30F7"/>
    <w:rsid w:val="009C7FE9"/>
    <w:rsid w:val="009E32D0"/>
    <w:rsid w:val="00A16216"/>
    <w:rsid w:val="00A26752"/>
    <w:rsid w:val="00A27A78"/>
    <w:rsid w:val="00A469AB"/>
    <w:rsid w:val="00A5202D"/>
    <w:rsid w:val="00A521D9"/>
    <w:rsid w:val="00A63B0E"/>
    <w:rsid w:val="00A6445C"/>
    <w:rsid w:val="00A91EF9"/>
    <w:rsid w:val="00AA4E20"/>
    <w:rsid w:val="00AA5C2D"/>
    <w:rsid w:val="00AB0097"/>
    <w:rsid w:val="00AB045C"/>
    <w:rsid w:val="00AB7C5E"/>
    <w:rsid w:val="00AC0D66"/>
    <w:rsid w:val="00AD04B6"/>
    <w:rsid w:val="00AD17F3"/>
    <w:rsid w:val="00AE76D3"/>
    <w:rsid w:val="00AF56E4"/>
    <w:rsid w:val="00B0129A"/>
    <w:rsid w:val="00B05BEF"/>
    <w:rsid w:val="00B11867"/>
    <w:rsid w:val="00B26B74"/>
    <w:rsid w:val="00B45814"/>
    <w:rsid w:val="00B534B7"/>
    <w:rsid w:val="00B5663D"/>
    <w:rsid w:val="00B62409"/>
    <w:rsid w:val="00B74D76"/>
    <w:rsid w:val="00B87FB6"/>
    <w:rsid w:val="00B92E0F"/>
    <w:rsid w:val="00BB0755"/>
    <w:rsid w:val="00BE712D"/>
    <w:rsid w:val="00BE7576"/>
    <w:rsid w:val="00BF2447"/>
    <w:rsid w:val="00C12925"/>
    <w:rsid w:val="00C1735E"/>
    <w:rsid w:val="00C25388"/>
    <w:rsid w:val="00C67672"/>
    <w:rsid w:val="00C70055"/>
    <w:rsid w:val="00C954F2"/>
    <w:rsid w:val="00C976B2"/>
    <w:rsid w:val="00C97B0C"/>
    <w:rsid w:val="00CA2A4B"/>
    <w:rsid w:val="00CA67E7"/>
    <w:rsid w:val="00CB3C68"/>
    <w:rsid w:val="00CD7742"/>
    <w:rsid w:val="00CF0129"/>
    <w:rsid w:val="00D14646"/>
    <w:rsid w:val="00D15B84"/>
    <w:rsid w:val="00D235FA"/>
    <w:rsid w:val="00D24A2B"/>
    <w:rsid w:val="00D24BB7"/>
    <w:rsid w:val="00D32383"/>
    <w:rsid w:val="00D3282A"/>
    <w:rsid w:val="00D357B9"/>
    <w:rsid w:val="00D3630E"/>
    <w:rsid w:val="00D43C6F"/>
    <w:rsid w:val="00D50D1E"/>
    <w:rsid w:val="00D51E0A"/>
    <w:rsid w:val="00D53856"/>
    <w:rsid w:val="00D70227"/>
    <w:rsid w:val="00D74061"/>
    <w:rsid w:val="00D744F6"/>
    <w:rsid w:val="00D77322"/>
    <w:rsid w:val="00D925FE"/>
    <w:rsid w:val="00D92D3F"/>
    <w:rsid w:val="00D9369D"/>
    <w:rsid w:val="00DB1BBE"/>
    <w:rsid w:val="00DB5448"/>
    <w:rsid w:val="00DC0B60"/>
    <w:rsid w:val="00DD1FAB"/>
    <w:rsid w:val="00DD72B6"/>
    <w:rsid w:val="00DF1FBF"/>
    <w:rsid w:val="00DF7189"/>
    <w:rsid w:val="00E02067"/>
    <w:rsid w:val="00E0551E"/>
    <w:rsid w:val="00E17A2A"/>
    <w:rsid w:val="00E42BFD"/>
    <w:rsid w:val="00E52AF0"/>
    <w:rsid w:val="00E80556"/>
    <w:rsid w:val="00E94EED"/>
    <w:rsid w:val="00ED764A"/>
    <w:rsid w:val="00EE2177"/>
    <w:rsid w:val="00EF73C2"/>
    <w:rsid w:val="00F001FA"/>
    <w:rsid w:val="00F24B22"/>
    <w:rsid w:val="00F41694"/>
    <w:rsid w:val="00F432EF"/>
    <w:rsid w:val="00F57B2D"/>
    <w:rsid w:val="00F60759"/>
    <w:rsid w:val="00F61340"/>
    <w:rsid w:val="00F614A8"/>
    <w:rsid w:val="00F6696E"/>
    <w:rsid w:val="00F75BC7"/>
    <w:rsid w:val="00FA412D"/>
    <w:rsid w:val="00FE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73C3C06C-496D-4571-9026-995A9B6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5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80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34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35B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ZnakZnak2ZnakZnakZnakZnak">
    <w:name w:val="Znak Znak2 Znak Znak Znak Znak"/>
    <w:basedOn w:val="Normalny"/>
    <w:rsid w:val="003735B5"/>
  </w:style>
  <w:style w:type="character" w:styleId="Hipercze">
    <w:name w:val="Hyperlink"/>
    <w:rsid w:val="003735B5"/>
    <w:rPr>
      <w:color w:val="0000FF"/>
      <w:u w:val="single"/>
    </w:rPr>
  </w:style>
  <w:style w:type="character" w:customStyle="1" w:styleId="symbol">
    <w:name w:val="symbol"/>
    <w:basedOn w:val="Domylnaczcionkaakapitu"/>
    <w:rsid w:val="003735B5"/>
  </w:style>
  <w:style w:type="paragraph" w:customStyle="1" w:styleId="tekst">
    <w:name w:val="tekst"/>
    <w:basedOn w:val="Normalny"/>
    <w:rsid w:val="00B1186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symbol1">
    <w:name w:val="symbol1"/>
    <w:rsid w:val="00AB7C5E"/>
    <w:rPr>
      <w:rFonts w:ascii="Courier New" w:hAnsi="Courier New" w:cs="Courier New" w:hint="default"/>
      <w:b/>
      <w:bCs/>
      <w:sz w:val="28"/>
      <w:szCs w:val="28"/>
    </w:rPr>
  </w:style>
  <w:style w:type="character" w:customStyle="1" w:styleId="Nagwek1Znak">
    <w:name w:val="Nagłówek 1 Znak"/>
    <w:link w:val="Nagwek1"/>
    <w:locked/>
    <w:rsid w:val="00062808"/>
    <w:rPr>
      <w:rFonts w:ascii="Cambria" w:eastAsia="SimSun" w:hAnsi="Cambria"/>
      <w:b/>
      <w:bCs/>
      <w:kern w:val="32"/>
      <w:sz w:val="32"/>
      <w:szCs w:val="32"/>
      <w:lang w:val="pl-PL" w:eastAsia="pl-PL" w:bidi="ar-SA"/>
    </w:rPr>
  </w:style>
  <w:style w:type="paragraph" w:customStyle="1" w:styleId="Tabelapozycja">
    <w:name w:val="Tabela pozycja"/>
    <w:basedOn w:val="Normalny"/>
    <w:rsid w:val="00062808"/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D323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87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87FB6"/>
    <w:rPr>
      <w:b/>
      <w:bCs/>
    </w:rPr>
  </w:style>
  <w:style w:type="character" w:customStyle="1" w:styleId="opis">
    <w:name w:val="opis"/>
    <w:basedOn w:val="Domylnaczcionkaakapitu"/>
    <w:rsid w:val="00B87FB6"/>
  </w:style>
  <w:style w:type="character" w:customStyle="1" w:styleId="ofertatabela">
    <w:name w:val="oferta_tabela"/>
    <w:basedOn w:val="Domylnaczcionkaakapitu"/>
    <w:rsid w:val="00F75BC7"/>
  </w:style>
  <w:style w:type="character" w:customStyle="1" w:styleId="cpvdrzewo3">
    <w:name w:val="cpv_drzewo_3"/>
    <w:rsid w:val="00355B85"/>
  </w:style>
  <w:style w:type="paragraph" w:styleId="Tekstdymka">
    <w:name w:val="Balloon Text"/>
    <w:basedOn w:val="Normalny"/>
    <w:link w:val="TekstdymkaZnak"/>
    <w:rsid w:val="00BF24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F244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627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4E1344"/>
    <w:rPr>
      <w:color w:val="800080" w:themeColor="followedHyperlink"/>
      <w:u w:val="single"/>
    </w:rPr>
  </w:style>
  <w:style w:type="character" w:customStyle="1" w:styleId="left">
    <w:name w:val="left"/>
    <w:basedOn w:val="Domylnaczcionkaakapitu"/>
    <w:rsid w:val="009C30F7"/>
  </w:style>
  <w:style w:type="character" w:customStyle="1" w:styleId="right">
    <w:name w:val="right"/>
    <w:basedOn w:val="Domylnaczcionkaakapitu"/>
    <w:rsid w:val="009C30F7"/>
  </w:style>
  <w:style w:type="character" w:customStyle="1" w:styleId="sh-dsfull-txt">
    <w:name w:val="sh-ds__full-txt"/>
    <w:basedOn w:val="Domylnaczcionkaakapitu"/>
    <w:rsid w:val="009C30F7"/>
  </w:style>
  <w:style w:type="character" w:customStyle="1" w:styleId="Nagwek4Znak">
    <w:name w:val="Nagłówek 4 Znak"/>
    <w:basedOn w:val="Domylnaczcionkaakapitu"/>
    <w:link w:val="Nagwek4"/>
    <w:semiHidden/>
    <w:rsid w:val="00B534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4F7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738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AD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4930</CharactersWithSpaces>
  <SharedDoc>false</SharedDoc>
  <HLinks>
    <vt:vector size="24" baseType="variant"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http://drzewo-cpv.phpfactory.pl/39700000-9</vt:lpwstr>
      </vt:variant>
      <vt:variant>
        <vt:lpwstr/>
      </vt:variant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http://drzewo-cpv.phpfactory.pl/39100000-3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http://drzewo-cpv.phpfactory.pl/39220000-0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http://drzewo-cpv.phpfactory.pl/39000000-2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Anna Pelczar-Bożek</cp:lastModifiedBy>
  <cp:revision>15</cp:revision>
  <cp:lastPrinted>2017-07-10T07:40:00Z</cp:lastPrinted>
  <dcterms:created xsi:type="dcterms:W3CDTF">2017-06-20T08:28:00Z</dcterms:created>
  <dcterms:modified xsi:type="dcterms:W3CDTF">2019-04-03T07:21:00Z</dcterms:modified>
</cp:coreProperties>
</file>